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65" w:rsidRPr="004C0015" w:rsidRDefault="004C0015">
      <w:pPr>
        <w:rPr>
          <w:rFonts w:ascii="Nikosh" w:hAnsi="Nikosh" w:cs="Nikosh"/>
        </w:rPr>
      </w:pPr>
      <w:r w:rsidRPr="004C0015">
        <w:rPr>
          <w:rFonts w:ascii="Nikosh" w:hAnsi="Nikosh" w:cs="Nikosh"/>
          <w:cs/>
        </w:rPr>
        <w:t xml:space="preserve">রেনিঊইক </w:t>
      </w:r>
      <w:r>
        <w:rPr>
          <w:rFonts w:ascii="Nikosh" w:hAnsi="Nikosh" w:cs="Nikosh" w:hint="cs"/>
          <w:cs/>
        </w:rPr>
        <w:t>,</w:t>
      </w:r>
      <w:r w:rsidRPr="004C0015">
        <w:rPr>
          <w:rFonts w:ascii="Nikosh" w:hAnsi="Nikosh" w:cs="Nikosh"/>
          <w:cs/>
        </w:rPr>
        <w:t xml:space="preserve">যজ্ঞেশ্বর </w:t>
      </w:r>
      <w:r>
        <w:rPr>
          <w:rFonts w:ascii="Nikosh" w:hAnsi="Nikosh" w:cs="Nikosh" w:hint="cs"/>
          <w:cs/>
        </w:rPr>
        <w:t xml:space="preserve">কোং </w:t>
      </w:r>
      <w:r w:rsidRPr="004C0015">
        <w:rPr>
          <w:rFonts w:ascii="Nikosh" w:hAnsi="Nikosh" w:cs="Nikosh"/>
          <w:cs/>
        </w:rPr>
        <w:t>বিডি লি:</w:t>
      </w:r>
      <w:r>
        <w:rPr>
          <w:rFonts w:ascii="Nikosh" w:hAnsi="Nikosh" w:cs="Nikosh" w:hint="cs"/>
          <w:cs/>
        </w:rPr>
        <w:t xml:space="preserve">  </w:t>
      </w:r>
    </w:p>
    <w:sectPr w:rsidR="00954B65" w:rsidRPr="004C0015" w:rsidSect="0095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4C0015"/>
    <w:rsid w:val="004C0015"/>
    <w:rsid w:val="0095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usdewr</dc:creator>
  <cp:keywords/>
  <dc:description/>
  <cp:lastModifiedBy>usdewr</cp:lastModifiedBy>
  <cp:revision>1</cp:revision>
  <dcterms:created xsi:type="dcterms:W3CDTF">2015-02-16T22:49:00Z</dcterms:created>
  <dcterms:modified xsi:type="dcterms:W3CDTF">2015-02-16T22:52:00Z</dcterms:modified>
</cp:coreProperties>
</file>